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3B15" w14:textId="77777777" w:rsidR="000C4E90" w:rsidRPr="00100D27" w:rsidRDefault="000C4E90" w:rsidP="006439B1">
      <w:pPr>
        <w:rPr>
          <w:lang w:val="fr-CA"/>
        </w:rPr>
      </w:pPr>
    </w:p>
    <w:p w14:paraId="615D4F39" w14:textId="651B5DE5" w:rsidR="000C4E90" w:rsidRDefault="00C70A9C" w:rsidP="00C70A9C">
      <w:pPr>
        <w:tabs>
          <w:tab w:val="left" w:pos="5040"/>
        </w:tabs>
        <w:rPr>
          <w:lang w:val="fr-CA"/>
        </w:rPr>
      </w:pPr>
      <w:r>
        <w:rPr>
          <w:lang w:val="fr-CA"/>
        </w:rPr>
        <w:t>AVIS DE PRESSE</w:t>
      </w:r>
      <w:r>
        <w:rPr>
          <w:lang w:val="fr-CA"/>
        </w:rPr>
        <w:tab/>
        <w:t>8 octobre 2014</w:t>
      </w:r>
    </w:p>
    <w:p w14:paraId="65EE1539" w14:textId="77777777" w:rsidR="00C70A9C" w:rsidRDefault="00C70A9C" w:rsidP="00C70A9C">
      <w:pPr>
        <w:tabs>
          <w:tab w:val="left" w:pos="5040"/>
        </w:tabs>
        <w:rPr>
          <w:lang w:val="fr-CA"/>
        </w:rPr>
      </w:pPr>
    </w:p>
    <w:p w14:paraId="79B10F49" w14:textId="1B6CA132" w:rsidR="00C70A9C" w:rsidRDefault="00C70A9C" w:rsidP="00C70A9C">
      <w:pPr>
        <w:tabs>
          <w:tab w:val="left" w:pos="1080"/>
          <w:tab w:val="left" w:pos="5040"/>
        </w:tabs>
        <w:rPr>
          <w:lang w:val="fr-CA"/>
        </w:rPr>
      </w:pPr>
      <w:r>
        <w:rPr>
          <w:lang w:val="fr-CA"/>
        </w:rPr>
        <w:t>Contact :</w:t>
      </w:r>
      <w:r>
        <w:rPr>
          <w:lang w:val="fr-CA"/>
        </w:rPr>
        <w:tab/>
        <w:t>Christian Debray (450-370-8195)</w:t>
      </w:r>
    </w:p>
    <w:p w14:paraId="4CBA464C" w14:textId="0D4785A8" w:rsidR="00C70A9C" w:rsidRDefault="00C70A9C" w:rsidP="00C70A9C">
      <w:pPr>
        <w:tabs>
          <w:tab w:val="left" w:pos="1080"/>
          <w:tab w:val="left" w:pos="5040"/>
        </w:tabs>
        <w:rPr>
          <w:lang w:val="fr-CA"/>
        </w:rPr>
      </w:pPr>
      <w:r>
        <w:rPr>
          <w:lang w:val="fr-CA"/>
        </w:rPr>
        <w:tab/>
        <w:t xml:space="preserve">Amy </w:t>
      </w:r>
      <w:proofErr w:type="spellStart"/>
      <w:r>
        <w:rPr>
          <w:lang w:val="fr-CA"/>
        </w:rPr>
        <w:t>Hasbrouck</w:t>
      </w:r>
      <w:proofErr w:type="spellEnd"/>
      <w:r>
        <w:rPr>
          <w:lang w:val="fr-CA"/>
        </w:rPr>
        <w:t xml:space="preserve"> (450-921-3057)</w:t>
      </w:r>
    </w:p>
    <w:p w14:paraId="0BDF285F" w14:textId="77777777" w:rsidR="00C70A9C" w:rsidRPr="00100D27" w:rsidRDefault="00C70A9C" w:rsidP="00C70A9C">
      <w:pPr>
        <w:tabs>
          <w:tab w:val="left" w:pos="1080"/>
          <w:tab w:val="left" w:pos="5040"/>
        </w:tabs>
        <w:rPr>
          <w:lang w:val="fr-CA"/>
        </w:rPr>
      </w:pPr>
    </w:p>
    <w:p w14:paraId="53B51932" w14:textId="40523A39" w:rsidR="000C4E90" w:rsidRPr="00100D27" w:rsidRDefault="00870AF8" w:rsidP="00870AF8">
      <w:pPr>
        <w:jc w:val="center"/>
        <w:rPr>
          <w:lang w:val="fr-CA"/>
        </w:rPr>
      </w:pPr>
      <w:r>
        <w:rPr>
          <w:lang w:val="fr-CA"/>
        </w:rPr>
        <w:t xml:space="preserve">LES MILITANTS DES DROITS DES PERSONNES EN SITUATION DE HANDICAP </w:t>
      </w:r>
      <w:r w:rsidR="00B32C9D">
        <w:rPr>
          <w:lang w:val="fr-CA"/>
        </w:rPr>
        <w:t>DÉNONCE</w:t>
      </w:r>
      <w:r>
        <w:rPr>
          <w:lang w:val="fr-CA"/>
        </w:rPr>
        <w:t xml:space="preserve"> UN SONDAGE </w:t>
      </w:r>
      <w:r w:rsidR="00B32C9D">
        <w:rPr>
          <w:lang w:val="fr-CA"/>
        </w:rPr>
        <w:t>ÉRRONNÉ</w:t>
      </w:r>
    </w:p>
    <w:p w14:paraId="659464AF" w14:textId="77777777" w:rsidR="000C4E90" w:rsidRPr="00100D27" w:rsidRDefault="000C4E90" w:rsidP="006439B1">
      <w:pPr>
        <w:rPr>
          <w:lang w:val="fr-CA"/>
        </w:rPr>
      </w:pPr>
    </w:p>
    <w:p w14:paraId="37602EC4" w14:textId="35507D80" w:rsidR="00100D27" w:rsidRPr="00100D27" w:rsidRDefault="00100D27" w:rsidP="000C4E90">
      <w:pPr>
        <w:spacing w:line="276" w:lineRule="auto"/>
        <w:ind w:firstLine="540"/>
        <w:rPr>
          <w:lang w:val="fr-CA"/>
        </w:rPr>
      </w:pPr>
      <w:r w:rsidRPr="00100D27">
        <w:rPr>
          <w:lang w:val="fr-CA"/>
        </w:rPr>
        <w:t xml:space="preserve">Les militants des droits des personnes </w:t>
      </w:r>
      <w:r>
        <w:rPr>
          <w:lang w:val="fr-CA"/>
        </w:rPr>
        <w:t xml:space="preserve">en situation de handicap répondent a un sondage qui présent des défauts publié par un groupe qui favorise </w:t>
      </w:r>
      <w:r w:rsidR="00B32C9D">
        <w:rPr>
          <w:lang w:val="fr-CA"/>
        </w:rPr>
        <w:t>l’eugénisme</w:t>
      </w:r>
      <w:r>
        <w:rPr>
          <w:lang w:val="fr-CA"/>
        </w:rPr>
        <w:t xml:space="preserve"> médical des personnes vieilles, malades et en situation de handicap.</w:t>
      </w:r>
    </w:p>
    <w:p w14:paraId="340EF5CC" w14:textId="7EADDF19" w:rsidR="00475B7B" w:rsidRPr="00100D27" w:rsidRDefault="00BA55D4" w:rsidP="00BA55D4">
      <w:pPr>
        <w:spacing w:line="276" w:lineRule="auto"/>
        <w:ind w:firstLine="540"/>
        <w:rPr>
          <w:lang w:val="fr-CA"/>
        </w:rPr>
      </w:pPr>
      <w:r>
        <w:rPr>
          <w:lang w:val="fr-CA"/>
        </w:rPr>
        <w:t>« Ce rapport ne devrait pas être perçu comme une approbat</w:t>
      </w:r>
      <w:r w:rsidR="00B32C9D">
        <w:rPr>
          <w:lang w:val="fr-CA"/>
        </w:rPr>
        <w:t>ion du suicide assisté, mais un</w:t>
      </w:r>
      <w:r>
        <w:rPr>
          <w:lang w:val="fr-CA"/>
        </w:rPr>
        <w:t xml:space="preserve"> exemplaire de l’effet de la discrimination sur </w:t>
      </w:r>
      <w:r w:rsidR="000D7581">
        <w:rPr>
          <w:lang w:val="fr-CA"/>
        </w:rPr>
        <w:t xml:space="preserve">quelques </w:t>
      </w:r>
      <w:r>
        <w:rPr>
          <w:lang w:val="fr-CA"/>
        </w:rPr>
        <w:t xml:space="preserve">personnes en situation de handicap, » a </w:t>
      </w:r>
      <w:r w:rsidR="00B32C9D">
        <w:rPr>
          <w:lang w:val="fr-CA"/>
        </w:rPr>
        <w:t xml:space="preserve">déclaré Mme </w:t>
      </w:r>
      <w:r>
        <w:rPr>
          <w:lang w:val="fr-CA"/>
        </w:rPr>
        <w:t xml:space="preserve">Amy </w:t>
      </w:r>
      <w:proofErr w:type="spellStart"/>
      <w:r w:rsidR="00475B7B" w:rsidRPr="00100D27">
        <w:rPr>
          <w:lang w:val="fr-CA"/>
        </w:rPr>
        <w:t>Hasbrouck</w:t>
      </w:r>
      <w:proofErr w:type="spellEnd"/>
      <w:r w:rsidR="00475B7B" w:rsidRPr="00100D27">
        <w:rPr>
          <w:lang w:val="fr-CA"/>
        </w:rPr>
        <w:t xml:space="preserve">, </w:t>
      </w:r>
      <w:r>
        <w:rPr>
          <w:lang w:val="fr-CA"/>
        </w:rPr>
        <w:t xml:space="preserve">directrice générale de </w:t>
      </w:r>
      <w:r w:rsidR="00475B7B" w:rsidRPr="00100D27">
        <w:rPr>
          <w:lang w:val="fr-CA"/>
        </w:rPr>
        <w:t xml:space="preserve">Toujours Vivant-Not Dead </w:t>
      </w:r>
      <w:proofErr w:type="spellStart"/>
      <w:r w:rsidR="00475B7B" w:rsidRPr="00100D27">
        <w:rPr>
          <w:lang w:val="fr-CA"/>
        </w:rPr>
        <w:t>Yet</w:t>
      </w:r>
      <w:proofErr w:type="spellEnd"/>
      <w:r w:rsidR="00475B7B" w:rsidRPr="00100D27">
        <w:rPr>
          <w:lang w:val="fr-CA"/>
        </w:rPr>
        <w:t>.</w:t>
      </w:r>
    </w:p>
    <w:p w14:paraId="62329ED2" w14:textId="6F54CD72" w:rsidR="00BA55D4" w:rsidRDefault="007D608D" w:rsidP="007D608D">
      <w:pPr>
        <w:spacing w:line="276" w:lineRule="auto"/>
        <w:ind w:firstLine="540"/>
        <w:rPr>
          <w:lang w:val="fr-CA"/>
        </w:rPr>
      </w:pPr>
      <w:r>
        <w:rPr>
          <w:lang w:val="fr-CA"/>
        </w:rPr>
        <w:t xml:space="preserve">« Ipsos a parlé qu’à </w:t>
      </w:r>
      <w:r w:rsidR="000D7581">
        <w:rPr>
          <w:lang w:val="fr-CA"/>
        </w:rPr>
        <w:t xml:space="preserve">94 personnes ayant </w:t>
      </w:r>
      <w:r>
        <w:rPr>
          <w:lang w:val="fr-CA"/>
        </w:rPr>
        <w:t xml:space="preserve">une déficience, » dit Mme </w:t>
      </w:r>
      <w:proofErr w:type="spellStart"/>
      <w:r>
        <w:rPr>
          <w:lang w:val="fr-CA"/>
        </w:rPr>
        <w:t>Hasbrouck</w:t>
      </w:r>
      <w:proofErr w:type="spellEnd"/>
      <w:r w:rsidR="00855E74">
        <w:rPr>
          <w:lang w:val="fr-CA"/>
        </w:rPr>
        <w:t>.  « </w:t>
      </w:r>
      <w:r w:rsidR="00F61278">
        <w:rPr>
          <w:lang w:val="fr-CA"/>
        </w:rPr>
        <w:t>On ne peut pas prend</w:t>
      </w:r>
      <w:r w:rsidR="00B32C9D">
        <w:rPr>
          <w:lang w:val="fr-CA"/>
        </w:rPr>
        <w:t>re</w:t>
      </w:r>
      <w:r w:rsidR="00F61278">
        <w:rPr>
          <w:lang w:val="fr-CA"/>
        </w:rPr>
        <w:t xml:space="preserve"> au sérieux leurs conclusions sur l’opinion de la communauté des personnes en situation de handicap</w:t>
      </w:r>
      <w:r w:rsidR="00855E74">
        <w:rPr>
          <w:lang w:val="fr-CA"/>
        </w:rPr>
        <w:t>. »</w:t>
      </w:r>
    </w:p>
    <w:p w14:paraId="3F6D6462" w14:textId="34369D1C" w:rsidR="00162447" w:rsidRDefault="00162447" w:rsidP="000C4E90">
      <w:pPr>
        <w:spacing w:line="276" w:lineRule="auto"/>
        <w:ind w:firstLine="540"/>
        <w:rPr>
          <w:lang w:val="fr-CA"/>
        </w:rPr>
      </w:pPr>
      <w:r>
        <w:rPr>
          <w:lang w:val="fr-CA"/>
        </w:rPr>
        <w:t>Les questions du sondage sont fondé sur des assomptions fauti</w:t>
      </w:r>
      <w:r w:rsidR="00B32C9D">
        <w:rPr>
          <w:lang w:val="fr-CA"/>
        </w:rPr>
        <w:t>ve</w:t>
      </w:r>
      <w:r>
        <w:rPr>
          <w:lang w:val="fr-CA"/>
        </w:rPr>
        <w:t xml:space="preserve">s; par exemple, les </w:t>
      </w:r>
      <w:bookmarkStart w:id="0" w:name="_GoBack"/>
      <w:bookmarkEnd w:id="0"/>
      <w:r w:rsidR="0097511E">
        <w:rPr>
          <w:lang w:val="fr-CA"/>
        </w:rPr>
        <w:t xml:space="preserve">protections </w:t>
      </w:r>
      <w:r>
        <w:rPr>
          <w:lang w:val="fr-CA"/>
        </w:rPr>
        <w:t>efficaces sont possible</w:t>
      </w:r>
      <w:r w:rsidR="00B32C9D">
        <w:rPr>
          <w:lang w:val="fr-CA"/>
        </w:rPr>
        <w:t>s</w:t>
      </w:r>
      <w:r>
        <w:rPr>
          <w:lang w:val="fr-CA"/>
        </w:rPr>
        <w:t>.  Ils favorisent la confusion entre l’aide médical à mourir et les soins palliatifs, ainsi que la maladie terminale et l’incapacité comme critère d’admissibilité.</w:t>
      </w:r>
    </w:p>
    <w:p w14:paraId="0AD45AB9" w14:textId="5A3EC06B" w:rsidR="00162447" w:rsidRDefault="00162447" w:rsidP="000C4E90">
      <w:pPr>
        <w:spacing w:line="276" w:lineRule="auto"/>
        <w:ind w:firstLine="540"/>
        <w:rPr>
          <w:lang w:val="fr-CA"/>
        </w:rPr>
      </w:pPr>
      <w:r>
        <w:rPr>
          <w:lang w:val="fr-CA"/>
        </w:rPr>
        <w:t xml:space="preserve">Le sondage </w:t>
      </w:r>
      <w:r w:rsidR="0024612A">
        <w:rPr>
          <w:lang w:val="fr-CA"/>
        </w:rPr>
        <w:t xml:space="preserve">est conçu pour renforcer l’idée discriminatoire que certaines personnes suicidaires méritent les services de prévention du suicide, bien que d’autres devraient être aidé à se tuer, d’après Mme </w:t>
      </w:r>
      <w:proofErr w:type="spellStart"/>
      <w:r w:rsidR="0024612A">
        <w:rPr>
          <w:lang w:val="fr-CA"/>
        </w:rPr>
        <w:t>Hasbrouck</w:t>
      </w:r>
      <w:proofErr w:type="spellEnd"/>
      <w:r w:rsidR="0024612A">
        <w:rPr>
          <w:lang w:val="fr-CA"/>
        </w:rPr>
        <w:t>.</w:t>
      </w:r>
    </w:p>
    <w:p w14:paraId="34689E24" w14:textId="601C1637" w:rsidR="0024612A" w:rsidRDefault="0024612A" w:rsidP="000C4E90">
      <w:pPr>
        <w:spacing w:line="276" w:lineRule="auto"/>
        <w:ind w:firstLine="540"/>
        <w:rPr>
          <w:lang w:val="fr-CA"/>
        </w:rPr>
      </w:pPr>
      <w:r>
        <w:rPr>
          <w:lang w:val="fr-CA"/>
        </w:rPr>
        <w:t xml:space="preserve">Le rapport ignore le rôle des soins palliatifs, les services </w:t>
      </w:r>
      <w:r w:rsidR="007D608D">
        <w:rPr>
          <w:lang w:val="fr-CA"/>
        </w:rPr>
        <w:t>en soutien de</w:t>
      </w:r>
      <w:r>
        <w:rPr>
          <w:lang w:val="fr-CA"/>
        </w:rPr>
        <w:t xml:space="preserve"> la vie autonome, et l’enlèvement des barrières aux bâtiments, </w:t>
      </w:r>
      <w:r w:rsidR="007D608D">
        <w:rPr>
          <w:lang w:val="fr-CA"/>
        </w:rPr>
        <w:t xml:space="preserve">aux </w:t>
      </w:r>
      <w:r>
        <w:rPr>
          <w:lang w:val="fr-CA"/>
        </w:rPr>
        <w:t xml:space="preserve">transports et à l’emploi </w:t>
      </w:r>
      <w:r w:rsidR="007D608D">
        <w:rPr>
          <w:lang w:val="fr-CA"/>
        </w:rPr>
        <w:t>pour</w:t>
      </w:r>
      <w:r>
        <w:rPr>
          <w:lang w:val="fr-CA"/>
        </w:rPr>
        <w:t xml:space="preserve"> améliorer la qualité de la vie pour des personnes en situation de handicap.  </w:t>
      </w:r>
    </w:p>
    <w:p w14:paraId="308D1F30" w14:textId="55C2E5CD" w:rsidR="007D608D" w:rsidRDefault="007D608D" w:rsidP="00D56263">
      <w:pPr>
        <w:spacing w:line="276" w:lineRule="auto"/>
        <w:ind w:firstLine="540"/>
        <w:rPr>
          <w:lang w:val="fr-CA"/>
        </w:rPr>
      </w:pPr>
      <w:r>
        <w:rPr>
          <w:lang w:val="fr-CA"/>
        </w:rPr>
        <w:t>« Ceux qui croient que la mort exprès est un choix raisonnable pour quelqu’un qui droit être manipulé et branché</w:t>
      </w:r>
      <w:r w:rsidR="00B32C9D">
        <w:rPr>
          <w:lang w:val="fr-CA"/>
        </w:rPr>
        <w:t>,</w:t>
      </w:r>
      <w:r>
        <w:rPr>
          <w:lang w:val="fr-CA"/>
        </w:rPr>
        <w:t xml:space="preserve"> </w:t>
      </w:r>
      <w:r w:rsidR="00B32C9D">
        <w:rPr>
          <w:lang w:val="fr-CA"/>
        </w:rPr>
        <w:t xml:space="preserve">sape </w:t>
      </w:r>
      <w:r w:rsidR="00855E74">
        <w:rPr>
          <w:lang w:val="fr-CA"/>
        </w:rPr>
        <w:t xml:space="preserve">notre dignité, » a dit Catherine </w:t>
      </w:r>
      <w:proofErr w:type="spellStart"/>
      <w:r w:rsidR="00855E74">
        <w:rPr>
          <w:lang w:val="fr-CA"/>
        </w:rPr>
        <w:t>Frazee</w:t>
      </w:r>
      <w:proofErr w:type="spellEnd"/>
      <w:r w:rsidR="00855E74">
        <w:rPr>
          <w:lang w:val="fr-CA"/>
        </w:rPr>
        <w:t>, Professeur ém</w:t>
      </w:r>
      <w:r w:rsidR="00870AF8">
        <w:rPr>
          <w:lang w:val="fr-CA"/>
        </w:rPr>
        <w:t>é</w:t>
      </w:r>
      <w:r w:rsidR="00855E74">
        <w:rPr>
          <w:lang w:val="fr-CA"/>
        </w:rPr>
        <w:t xml:space="preserve">rite à l’université </w:t>
      </w:r>
      <w:proofErr w:type="spellStart"/>
      <w:r w:rsidR="00855E74">
        <w:rPr>
          <w:lang w:val="fr-CA"/>
        </w:rPr>
        <w:t>Ryerson</w:t>
      </w:r>
      <w:proofErr w:type="spellEnd"/>
      <w:r w:rsidR="00855E74">
        <w:rPr>
          <w:lang w:val="fr-CA"/>
        </w:rPr>
        <w:t xml:space="preserve">.  « Tous les états de </w:t>
      </w:r>
      <w:r w:rsidR="00870AF8">
        <w:rPr>
          <w:lang w:val="fr-CA"/>
        </w:rPr>
        <w:t xml:space="preserve">la </w:t>
      </w:r>
      <w:r w:rsidR="00855E74">
        <w:rPr>
          <w:lang w:val="fr-CA"/>
        </w:rPr>
        <w:t xml:space="preserve">vie valent </w:t>
      </w:r>
      <w:r w:rsidR="00DD01D0">
        <w:rPr>
          <w:lang w:val="fr-CA"/>
        </w:rPr>
        <w:t xml:space="preserve">une </w:t>
      </w:r>
      <w:r w:rsidR="00855E74">
        <w:rPr>
          <w:lang w:val="fr-CA"/>
        </w:rPr>
        <w:t>protection. »</w:t>
      </w:r>
    </w:p>
    <w:p w14:paraId="73CC5F29" w14:textId="19C84368" w:rsidR="00870AF8" w:rsidRDefault="00870AF8" w:rsidP="000C4E90">
      <w:pPr>
        <w:spacing w:line="276" w:lineRule="auto"/>
        <w:ind w:firstLine="540"/>
        <w:rPr>
          <w:lang w:val="fr-CA"/>
        </w:rPr>
      </w:pPr>
      <w:r>
        <w:rPr>
          <w:lang w:val="fr-CA"/>
        </w:rPr>
        <w:t xml:space="preserve">Mme </w:t>
      </w:r>
      <w:proofErr w:type="spellStart"/>
      <w:r>
        <w:rPr>
          <w:lang w:val="fr-CA"/>
        </w:rPr>
        <w:t>Hasbrouck</w:t>
      </w:r>
      <w:proofErr w:type="spellEnd"/>
      <w:r>
        <w:rPr>
          <w:lang w:val="fr-CA"/>
        </w:rPr>
        <w:t xml:space="preserve"> est d’accord</w:t>
      </w:r>
      <w:r w:rsidR="00C70A9C">
        <w:rPr>
          <w:lang w:val="fr-CA"/>
        </w:rPr>
        <w:t>.</w:t>
      </w:r>
    </w:p>
    <w:p w14:paraId="04CD7D66" w14:textId="24470493" w:rsidR="001B6830" w:rsidRPr="00100D27" w:rsidRDefault="00870AF8" w:rsidP="00870AF8">
      <w:pPr>
        <w:spacing w:line="276" w:lineRule="auto"/>
        <w:ind w:firstLine="540"/>
        <w:rPr>
          <w:lang w:val="fr-CA"/>
        </w:rPr>
      </w:pPr>
      <w:r>
        <w:rPr>
          <w:lang w:val="fr-CA"/>
        </w:rPr>
        <w:t>Tant que nous ayant des incapacités entend</w:t>
      </w:r>
      <w:r w:rsidR="00DD01D0">
        <w:rPr>
          <w:lang w:val="fr-CA"/>
        </w:rPr>
        <w:t>ons</w:t>
      </w:r>
      <w:r>
        <w:rPr>
          <w:lang w:val="fr-CA"/>
        </w:rPr>
        <w:t xml:space="preserve"> constamment, en mot et en geste, que nous serions mieux mort que handicapée, ce n’est pas surprenant qu’il y en a beaucoup qui le croient. »</w:t>
      </w:r>
    </w:p>
    <w:p w14:paraId="6FA7D38E" w14:textId="07172236" w:rsidR="003D6921" w:rsidRPr="00100D27" w:rsidRDefault="003D6921" w:rsidP="003D6921">
      <w:pPr>
        <w:spacing w:line="276" w:lineRule="auto"/>
        <w:ind w:firstLine="540"/>
        <w:jc w:val="center"/>
        <w:rPr>
          <w:lang w:val="fr-CA"/>
        </w:rPr>
      </w:pPr>
      <w:r w:rsidRPr="00100D27">
        <w:rPr>
          <w:lang w:val="fr-CA"/>
        </w:rPr>
        <w:t>###</w:t>
      </w:r>
    </w:p>
    <w:p w14:paraId="5A505B91" w14:textId="4A39777B" w:rsidR="006439B1" w:rsidRPr="00100D27" w:rsidRDefault="006439B1" w:rsidP="000C4E90">
      <w:pPr>
        <w:spacing w:line="276" w:lineRule="auto"/>
        <w:ind w:firstLine="540"/>
        <w:rPr>
          <w:lang w:val="fr-CA"/>
        </w:rPr>
      </w:pPr>
    </w:p>
    <w:sectPr w:rsidR="006439B1" w:rsidRPr="00100D27" w:rsidSect="00643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80019" w14:textId="77777777" w:rsidR="00B32C9D" w:rsidRDefault="00B32C9D">
      <w:r>
        <w:separator/>
      </w:r>
    </w:p>
  </w:endnote>
  <w:endnote w:type="continuationSeparator" w:id="0">
    <w:p w14:paraId="6A9B6344" w14:textId="77777777" w:rsidR="00B32C9D" w:rsidRDefault="00B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27D5" w14:textId="77777777" w:rsidR="00B32C9D" w:rsidRDefault="00B32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C974" w14:textId="77777777" w:rsidR="00B32C9D" w:rsidRPr="00831DCA" w:rsidRDefault="00B32C9D" w:rsidP="006439B1">
    <w:pPr>
      <w:pStyle w:val="Footer"/>
      <w:jc w:val="center"/>
    </w:pPr>
    <w:r>
      <w:rPr>
        <w:color w:val="8D0C17"/>
      </w:rPr>
      <w:t>90 des Cheminots,</w:t>
    </w:r>
    <w:r w:rsidRPr="003F3500">
      <w:rPr>
        <w:color w:val="8D0C17"/>
      </w:rPr>
      <w:t xml:space="preserve"> Valleyfield, QC J6</w:t>
    </w:r>
    <w:r>
      <w:rPr>
        <w:color w:val="8D0C17"/>
      </w:rPr>
      <w:t>T</w:t>
    </w:r>
    <w:r w:rsidRPr="003F3500">
      <w:rPr>
        <w:color w:val="8D0C17"/>
      </w:rPr>
      <w:t xml:space="preserve"> 2</w:t>
    </w:r>
    <w:r>
      <w:rPr>
        <w:color w:val="8D0C17"/>
      </w:rPr>
      <w:t>V2</w:t>
    </w:r>
    <w:r>
      <w:t xml:space="preserve"> </w:t>
    </w:r>
    <w:r w:rsidRPr="00831DCA">
      <w:t xml:space="preserve">/ </w:t>
    </w:r>
    <w:hyperlink r:id="rId1" w:history="1">
      <w:r w:rsidRPr="00C73A76">
        <w:rPr>
          <w:rStyle w:val="Hyperlink"/>
          <w:color w:val="000090"/>
          <w:lang w:val="en-GB"/>
        </w:rPr>
        <w:t>www.tvndy.ca</w:t>
      </w:r>
    </w:hyperlink>
    <w:r w:rsidRPr="00C73A76">
      <w:rPr>
        <w:color w:val="000090"/>
        <w:lang w:val="en-GB"/>
      </w:rPr>
      <w:t xml:space="preserve"> / </w:t>
    </w:r>
    <w:hyperlink r:id="rId2" w:history="1">
      <w:r w:rsidRPr="00D14A9C">
        <w:rPr>
          <w:rStyle w:val="Hyperlink"/>
          <w:lang w:val="en-GB"/>
        </w:rPr>
        <w:t>info@tv-ndy.ca</w:t>
      </w:r>
    </w:hyperlink>
    <w:r w:rsidRPr="00C73A76">
      <w:rPr>
        <w:color w:val="000090"/>
      </w:rPr>
      <w:t xml:space="preserve"> / 450-921-3057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1512" w14:textId="77777777" w:rsidR="00B32C9D" w:rsidRPr="003F3500" w:rsidRDefault="00B32C9D" w:rsidP="00C73A76">
    <w:pPr>
      <w:pStyle w:val="Footer"/>
      <w:jc w:val="center"/>
      <w:rPr>
        <w:color w:val="251790"/>
      </w:rPr>
    </w:pPr>
    <w:r>
      <w:rPr>
        <w:color w:val="8D0C17"/>
      </w:rPr>
      <w:t>90 des Cheminots,</w:t>
    </w:r>
    <w:r w:rsidRPr="003F3500">
      <w:rPr>
        <w:color w:val="8D0C17"/>
      </w:rPr>
      <w:t xml:space="preserve"> Valleyfield, QC J6</w:t>
    </w:r>
    <w:r>
      <w:rPr>
        <w:color w:val="8D0C17"/>
      </w:rPr>
      <w:t>T</w:t>
    </w:r>
    <w:r w:rsidRPr="003F3500">
      <w:rPr>
        <w:color w:val="8D0C17"/>
      </w:rPr>
      <w:t xml:space="preserve"> 2</w:t>
    </w:r>
    <w:r>
      <w:rPr>
        <w:color w:val="8D0C17"/>
      </w:rPr>
      <w:t>V2</w:t>
    </w:r>
    <w:r>
      <w:t xml:space="preserve"> </w:t>
    </w:r>
    <w:r w:rsidRPr="003F3500">
      <w:rPr>
        <w:color w:val="251790"/>
      </w:rPr>
      <w:t xml:space="preserve">/ </w:t>
    </w:r>
    <w:hyperlink r:id="rId1" w:history="1">
      <w:r w:rsidRPr="003F3500">
        <w:rPr>
          <w:rStyle w:val="Hyperlink"/>
          <w:color w:val="251790"/>
        </w:rPr>
        <w:t>www.tvndy.ca</w:t>
      </w:r>
    </w:hyperlink>
    <w:r w:rsidRPr="003F3500">
      <w:rPr>
        <w:color w:val="251790"/>
      </w:rPr>
      <w:t xml:space="preserve"> / </w:t>
    </w:r>
    <w:hyperlink r:id="rId2" w:history="1">
      <w:r w:rsidRPr="00D14A9C">
        <w:rPr>
          <w:rStyle w:val="Hyperlink"/>
        </w:rPr>
        <w:t>info@tv-ndy.ca</w:t>
      </w:r>
    </w:hyperlink>
    <w:r w:rsidRPr="003F3500">
      <w:rPr>
        <w:color w:val="251790"/>
      </w:rPr>
      <w:t xml:space="preserve"> / 450-921-3057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A0C6" w14:textId="77777777" w:rsidR="00B32C9D" w:rsidRDefault="00B32C9D">
      <w:r>
        <w:separator/>
      </w:r>
    </w:p>
  </w:footnote>
  <w:footnote w:type="continuationSeparator" w:id="0">
    <w:p w14:paraId="59D8C9D8" w14:textId="77777777" w:rsidR="00B32C9D" w:rsidRDefault="00B32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9EB3" w14:textId="77777777" w:rsidR="00B32C9D" w:rsidRDefault="00B32C9D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B072E" w14:textId="77777777" w:rsidR="00B32C9D" w:rsidRDefault="00B32C9D" w:rsidP="006439B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BC3D" w14:textId="77777777" w:rsidR="00B32C9D" w:rsidRPr="00F16376" w:rsidRDefault="00B32C9D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2B2A4E" w14:textId="77777777" w:rsidR="00B32C9D" w:rsidRPr="00505DDD" w:rsidRDefault="00B32C9D" w:rsidP="006439B1">
    <w:pPr>
      <w:tabs>
        <w:tab w:val="right" w:pos="10620"/>
      </w:tabs>
      <w:ind w:right="360"/>
      <w:rPr>
        <w:i/>
        <w:sz w:val="20"/>
        <w:lang w:val="en-GB"/>
      </w:rPr>
    </w:pPr>
    <w:r w:rsidRPr="00F16376">
      <w:rPr>
        <w:i/>
        <w:sz w:val="20"/>
        <w:lang w:val="en-GB"/>
      </w:rPr>
      <w:fldChar w:fldCharType="begin"/>
    </w:r>
    <w:r w:rsidRPr="00F16376">
      <w:rPr>
        <w:i/>
        <w:sz w:val="20"/>
        <w:lang w:val="en-GB"/>
      </w:rPr>
      <w:instrText xml:space="preserve"> TIME \@ "d MMMM yyyy" </w:instrText>
    </w:r>
    <w:r w:rsidRPr="00F16376">
      <w:rPr>
        <w:i/>
        <w:sz w:val="20"/>
        <w:lang w:val="en-GB"/>
      </w:rPr>
      <w:fldChar w:fldCharType="separate"/>
    </w:r>
    <w:r>
      <w:rPr>
        <w:i/>
        <w:noProof/>
        <w:sz w:val="20"/>
        <w:lang w:val="en-GB"/>
      </w:rPr>
      <w:t>8 October 2014</w:t>
    </w:r>
    <w:r w:rsidRPr="00F16376">
      <w:rPr>
        <w:i/>
        <w:sz w:val="20"/>
        <w:lang w:val="en-GB"/>
      </w:rPr>
      <w:fldChar w:fldCharType="end"/>
    </w:r>
    <w:r w:rsidRPr="00F16376">
      <w:rPr>
        <w:i/>
        <w:sz w:val="20"/>
        <w:lang w:val="en-GB"/>
      </w:rPr>
      <w:tab/>
      <w:t xml:space="preserve">Page </w:t>
    </w:r>
  </w:p>
  <w:p w14:paraId="0F02CA61" w14:textId="77777777" w:rsidR="00B32C9D" w:rsidRPr="00505DDD" w:rsidRDefault="00B32C9D" w:rsidP="006439B1">
    <w:pPr>
      <w:tabs>
        <w:tab w:val="right" w:pos="10620"/>
      </w:tabs>
      <w:ind w:right="360"/>
      <w:rPr>
        <w:i/>
        <w:sz w:val="20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D523" w14:textId="77777777" w:rsidR="00B32C9D" w:rsidRDefault="00B32C9D" w:rsidP="006439B1">
    <w:pPr>
      <w:pStyle w:val="Header"/>
      <w:tabs>
        <w:tab w:val="clear" w:pos="4320"/>
        <w:tab w:val="center" w:pos="5400"/>
      </w:tabs>
    </w:pPr>
    <w:r>
      <w:tab/>
    </w:r>
    <w:r w:rsidRPr="00831DCA">
      <w:rPr>
        <w:noProof/>
        <w:lang w:val="en-US" w:eastAsia="en-US"/>
      </w:rPr>
      <w:drawing>
        <wp:inline distT="0" distB="0" distL="0" distR="0" wp14:anchorId="494AB61F" wp14:editId="5239AA83">
          <wp:extent cx="2802467" cy="1013930"/>
          <wp:effectExtent l="25400" t="0" r="0" b="0"/>
          <wp:docPr id="5" name="Picture 5" descr="::::Desktop:Graphix:TVND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Graphix:TVND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67" cy="101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D57150" w14:textId="77777777" w:rsidR="00B32C9D" w:rsidRPr="003F3500" w:rsidRDefault="00B32C9D" w:rsidP="006439B1">
    <w:pPr>
      <w:jc w:val="center"/>
      <w:rPr>
        <w:b/>
        <w:color w:val="16218D"/>
      </w:rPr>
    </w:pPr>
    <w:r>
      <w:rPr>
        <w:b/>
        <w:color w:val="16218D"/>
        <w:lang w:val="en-GB"/>
      </w:rPr>
      <w:t xml:space="preserve">Des </w:t>
    </w:r>
    <w:proofErr w:type="spellStart"/>
    <w:r>
      <w:rPr>
        <w:b/>
        <w:color w:val="16218D"/>
        <w:lang w:val="en-GB"/>
      </w:rPr>
      <w:t>personnes</w:t>
    </w:r>
    <w:proofErr w:type="spellEnd"/>
    <w:r>
      <w:rPr>
        <w:b/>
        <w:color w:val="16218D"/>
        <w:lang w:val="en-GB"/>
      </w:rPr>
      <w:t xml:space="preserve"> avec des </w:t>
    </w:r>
    <w:proofErr w:type="spellStart"/>
    <w:r>
      <w:rPr>
        <w:b/>
        <w:color w:val="16218D"/>
        <w:lang w:val="en-GB"/>
      </w:rPr>
      <w:t>déficiences</w:t>
    </w:r>
    <w:proofErr w:type="spellEnd"/>
    <w:r>
      <w:rPr>
        <w:b/>
        <w:color w:val="16218D"/>
        <w:lang w:val="en-GB"/>
      </w:rPr>
      <w:t xml:space="preserve"> qui </w:t>
    </w:r>
    <w:proofErr w:type="spellStart"/>
    <w:r>
      <w:rPr>
        <w:b/>
        <w:color w:val="16218D"/>
        <w:lang w:val="en-GB"/>
      </w:rPr>
      <w:t>s’opposent</w:t>
    </w:r>
    <w:proofErr w:type="spellEnd"/>
    <w:r>
      <w:rPr>
        <w:b/>
        <w:color w:val="16218D"/>
        <w:lang w:val="en-GB"/>
      </w:rPr>
      <w:t xml:space="preserve"> à </w:t>
    </w:r>
    <w:proofErr w:type="spellStart"/>
    <w:r>
      <w:rPr>
        <w:b/>
        <w:color w:val="16218D"/>
        <w:lang w:val="en-GB"/>
      </w:rPr>
      <w:t>l’euthanasie</w:t>
    </w:r>
    <w:proofErr w:type="spellEnd"/>
    <w:r>
      <w:rPr>
        <w:b/>
        <w:color w:val="16218D"/>
        <w:lang w:val="en-GB"/>
      </w:rPr>
      <w:t xml:space="preserve"> et au suicide </w:t>
    </w:r>
    <w:proofErr w:type="spellStart"/>
    <w:r>
      <w:rPr>
        <w:b/>
        <w:color w:val="16218D"/>
        <w:lang w:val="en-GB"/>
      </w:rPr>
      <w:t>assisté</w:t>
    </w:r>
    <w:proofErr w:type="spellEnd"/>
  </w:p>
  <w:p w14:paraId="2968DC7C" w14:textId="77777777" w:rsidR="00B32C9D" w:rsidRPr="00575CD1" w:rsidRDefault="00B32C9D" w:rsidP="006439B1">
    <w:pPr>
      <w:jc w:val="center"/>
      <w:rPr>
        <w:b/>
        <w:sz w:val="32"/>
        <w:lang w:val="en-GB"/>
      </w:rPr>
    </w:pPr>
    <w:r w:rsidRPr="00575CD1">
      <w:rPr>
        <w:b/>
        <w:color w:val="8D0C17"/>
        <w:lang w:val="en-GB"/>
      </w:rPr>
      <w:t>People with Disabilities Opposing Euthanasia and Assisted Suicide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710"/>
    <w:multiLevelType w:val="hybridMultilevel"/>
    <w:tmpl w:val="394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0"/>
    <w:rsid w:val="000C4E90"/>
    <w:rsid w:val="000D7581"/>
    <w:rsid w:val="00100D27"/>
    <w:rsid w:val="0011239C"/>
    <w:rsid w:val="00162447"/>
    <w:rsid w:val="001B6830"/>
    <w:rsid w:val="0024118E"/>
    <w:rsid w:val="0024612A"/>
    <w:rsid w:val="003D6921"/>
    <w:rsid w:val="00475B7B"/>
    <w:rsid w:val="006439B1"/>
    <w:rsid w:val="007D608D"/>
    <w:rsid w:val="00855E74"/>
    <w:rsid w:val="00870AF8"/>
    <w:rsid w:val="009142F4"/>
    <w:rsid w:val="0097511E"/>
    <w:rsid w:val="00A0307E"/>
    <w:rsid w:val="00AF304E"/>
    <w:rsid w:val="00B32C9D"/>
    <w:rsid w:val="00BA55D4"/>
    <w:rsid w:val="00C70A9C"/>
    <w:rsid w:val="00C73A76"/>
    <w:rsid w:val="00D56263"/>
    <w:rsid w:val="00DD01D0"/>
    <w:rsid w:val="00E22D64"/>
    <w:rsid w:val="00F61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AF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77A"/>
    <w:pPr>
      <w:ind w:left="720"/>
      <w:contextualSpacing/>
    </w:pPr>
  </w:style>
  <w:style w:type="paragraph" w:styleId="Header">
    <w:name w:val="header"/>
    <w:basedOn w:val="Normal"/>
    <w:link w:val="HeaderChar"/>
    <w:rsid w:val="00831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DCA"/>
  </w:style>
  <w:style w:type="paragraph" w:styleId="Footer">
    <w:name w:val="footer"/>
    <w:basedOn w:val="Normal"/>
    <w:link w:val="FooterChar"/>
    <w:rsid w:val="0083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DCA"/>
  </w:style>
  <w:style w:type="character" w:styleId="PageNumber">
    <w:name w:val="page number"/>
    <w:basedOn w:val="DefaultParagraphFont"/>
    <w:rsid w:val="00F16376"/>
  </w:style>
  <w:style w:type="paragraph" w:styleId="BalloonText">
    <w:name w:val="Balloon Text"/>
    <w:basedOn w:val="Normal"/>
    <w:link w:val="BalloonTextChar"/>
    <w:rsid w:val="00AF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77A"/>
    <w:pPr>
      <w:ind w:left="720"/>
      <w:contextualSpacing/>
    </w:pPr>
  </w:style>
  <w:style w:type="paragraph" w:styleId="Header">
    <w:name w:val="header"/>
    <w:basedOn w:val="Normal"/>
    <w:link w:val="HeaderChar"/>
    <w:rsid w:val="00831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DCA"/>
  </w:style>
  <w:style w:type="paragraph" w:styleId="Footer">
    <w:name w:val="footer"/>
    <w:basedOn w:val="Normal"/>
    <w:link w:val="FooterChar"/>
    <w:rsid w:val="0083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DCA"/>
  </w:style>
  <w:style w:type="character" w:styleId="PageNumber">
    <w:name w:val="page number"/>
    <w:basedOn w:val="DefaultParagraphFont"/>
    <w:rsid w:val="00F16376"/>
  </w:style>
  <w:style w:type="paragraph" w:styleId="BalloonText">
    <w:name w:val="Balloon Text"/>
    <w:basedOn w:val="Normal"/>
    <w:link w:val="BalloonTextChar"/>
    <w:rsid w:val="00AF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ndy.ca" TargetMode="External"/><Relationship Id="rId2" Type="http://schemas.openxmlformats.org/officeDocument/2006/relationships/hyperlink" Target="mailto:info@tv-ndy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-ndy.ca" TargetMode="External"/><Relationship Id="rId2" Type="http://schemas.openxmlformats.org/officeDocument/2006/relationships/hyperlink" Target="mailto:info@tv-ndy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grlily61:Library:Application%20Support:Microsoft:Office:User%20Templates:My%20Templates:TVND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TVNDYLetterhead.dotx</Template>
  <TotalTime>41</TotalTime>
  <Pages>1</Pages>
  <Words>315</Words>
  <Characters>1801</Characters>
  <Application>Microsoft Macintosh Word</Application>
  <DocSecurity>0</DocSecurity>
  <Lines>15</Lines>
  <Paragraphs>4</Paragraphs>
  <ScaleCrop>false</ScaleCrop>
  <Company>Toujours Vivant-Not Dead Yet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Hasbrouck</dc:creator>
  <cp:keywords/>
  <cp:lastModifiedBy>Amy Hasbrouck</cp:lastModifiedBy>
  <cp:revision>8</cp:revision>
  <cp:lastPrinted>2012-11-15T22:01:00Z</cp:lastPrinted>
  <dcterms:created xsi:type="dcterms:W3CDTF">2014-10-08T19:36:00Z</dcterms:created>
  <dcterms:modified xsi:type="dcterms:W3CDTF">2014-10-08T20:38:00Z</dcterms:modified>
</cp:coreProperties>
</file>